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الفنون التشكيلية والتصميم وتكنولوجيا الأزياء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